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16A37" w14:textId="345F172A" w:rsidR="002F0534" w:rsidRPr="00E00A3F" w:rsidRDefault="00145F58" w:rsidP="002F0534">
      <w:pPr>
        <w:pStyle w:val="NoSpacing"/>
        <w:rPr>
          <w:rFonts w:ascii="Figtree" w:hAnsi="Figtree"/>
          <w:b/>
          <w:bCs/>
          <w:sz w:val="22"/>
          <w:szCs w:val="22"/>
        </w:rPr>
      </w:pPr>
      <w:r w:rsidRPr="00145F58">
        <w:rPr>
          <w:rFonts w:ascii="Figtree" w:hAnsi="Figtree"/>
          <w:noProof/>
        </w:rPr>
        <w:drawing>
          <wp:anchor distT="0" distB="0" distL="114300" distR="114300" simplePos="0" relativeHeight="251658240" behindDoc="1" locked="0" layoutInCell="1" allowOverlap="1" wp14:anchorId="4ACDAFD6" wp14:editId="00224857">
            <wp:simplePos x="0" y="0"/>
            <wp:positionH relativeFrom="column">
              <wp:posOffset>-901700</wp:posOffset>
            </wp:positionH>
            <wp:positionV relativeFrom="paragraph">
              <wp:posOffset>-889000</wp:posOffset>
            </wp:positionV>
            <wp:extent cx="7536024" cy="10655300"/>
            <wp:effectExtent l="0" t="0" r="8255" b="0"/>
            <wp:wrapNone/>
            <wp:docPr id="1811436715" name="Picture 2">
              <a:extLst xmlns:a="http://schemas.openxmlformats.org/drawingml/2006/main">
                <a:ext uri="{FF2B5EF4-FFF2-40B4-BE49-F238E27FC236}">
                  <a16:creationId xmlns:a16="http://schemas.microsoft.com/office/drawing/2014/main" id="{13194BC0-C54A-42F2-AB05-1FBD1FFFBC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36715"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536024" cy="10655300"/>
                    </a:xfrm>
                    <a:prstGeom prst="rect">
                      <a:avLst/>
                    </a:prstGeom>
                  </pic:spPr>
                </pic:pic>
              </a:graphicData>
            </a:graphic>
            <wp14:sizeRelH relativeFrom="page">
              <wp14:pctWidth>0</wp14:pctWidth>
            </wp14:sizeRelH>
            <wp14:sizeRelV relativeFrom="page">
              <wp14:pctHeight>0</wp14:pctHeight>
            </wp14:sizeRelV>
          </wp:anchor>
        </w:drawing>
      </w:r>
      <w:r w:rsidR="00541D9A" w:rsidRPr="00145F58">
        <w:rPr>
          <w:rFonts w:ascii="Figtree" w:hAnsi="Figtree"/>
          <w:b/>
          <w:bCs/>
        </w:rPr>
        <w:br/>
      </w:r>
    </w:p>
    <w:p w14:paraId="2579F37F" w14:textId="77777777" w:rsidR="002F0534" w:rsidRPr="00E00A3F" w:rsidRDefault="002F0534" w:rsidP="002F0534">
      <w:pPr>
        <w:pStyle w:val="NoSpacing"/>
        <w:rPr>
          <w:rFonts w:ascii="Figtree" w:hAnsi="Figtree"/>
          <w:sz w:val="22"/>
          <w:szCs w:val="22"/>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7655"/>
      </w:tblGrid>
      <w:tr w:rsidR="00096D58" w:rsidRPr="00E00A3F" w14:paraId="6BBF05D8" w14:textId="77777777" w:rsidTr="00F17517">
        <w:tc>
          <w:tcPr>
            <w:tcW w:w="2263" w:type="dxa"/>
            <w:shd w:val="clear" w:color="auto" w:fill="22504E"/>
          </w:tcPr>
          <w:p w14:paraId="68BED344" w14:textId="37E88C6B" w:rsidR="00096D58" w:rsidRPr="00E00A3F" w:rsidRDefault="00587A97" w:rsidP="00096D58">
            <w:pPr>
              <w:pStyle w:val="NoSpacing"/>
              <w:rPr>
                <w:rFonts w:ascii="Figtree" w:hAnsi="Figtree"/>
                <w:b/>
                <w:bCs/>
                <w:color w:val="FFFFFF" w:themeColor="background1"/>
                <w:sz w:val="22"/>
                <w:szCs w:val="22"/>
              </w:rPr>
            </w:pPr>
            <w:r>
              <w:rPr>
                <w:rFonts w:ascii="Figtree" w:hAnsi="Figtree"/>
                <w:b/>
                <w:bCs/>
                <w:color w:val="FFFFFF" w:themeColor="background1"/>
                <w:sz w:val="22"/>
                <w:szCs w:val="22"/>
              </w:rPr>
              <w:t>Role</w:t>
            </w:r>
          </w:p>
        </w:tc>
        <w:tc>
          <w:tcPr>
            <w:tcW w:w="7655" w:type="dxa"/>
          </w:tcPr>
          <w:p w14:paraId="7BBBB942" w14:textId="352A572D" w:rsidR="00096D58" w:rsidRPr="00E00A3F" w:rsidRDefault="00587A97" w:rsidP="00096D58">
            <w:pPr>
              <w:pStyle w:val="NoSpacing"/>
              <w:rPr>
                <w:rFonts w:ascii="Figtree" w:hAnsi="Figtree"/>
                <w:sz w:val="22"/>
                <w:szCs w:val="22"/>
              </w:rPr>
            </w:pPr>
            <w:r>
              <w:rPr>
                <w:rFonts w:ascii="Figtree" w:hAnsi="Figtree"/>
                <w:sz w:val="22"/>
                <w:szCs w:val="22"/>
              </w:rPr>
              <w:t>Senior Engineer</w:t>
            </w:r>
          </w:p>
        </w:tc>
      </w:tr>
      <w:tr w:rsidR="00096D58" w:rsidRPr="00E00A3F" w14:paraId="40DF1EF2" w14:textId="77777777" w:rsidTr="00F17517">
        <w:tc>
          <w:tcPr>
            <w:tcW w:w="2263" w:type="dxa"/>
            <w:shd w:val="clear" w:color="auto" w:fill="22504E"/>
          </w:tcPr>
          <w:p w14:paraId="1A502CD4" w14:textId="28706FAF" w:rsidR="00096D58" w:rsidRPr="00E00A3F" w:rsidRDefault="00587A97" w:rsidP="00096D58">
            <w:pPr>
              <w:pStyle w:val="NoSpacing"/>
              <w:rPr>
                <w:rFonts w:ascii="Figtree" w:hAnsi="Figtree"/>
                <w:b/>
                <w:bCs/>
                <w:color w:val="FFFFFF" w:themeColor="background1"/>
                <w:sz w:val="22"/>
                <w:szCs w:val="22"/>
              </w:rPr>
            </w:pPr>
            <w:r>
              <w:rPr>
                <w:rFonts w:ascii="Figtree" w:hAnsi="Figtree"/>
                <w:b/>
                <w:bCs/>
                <w:color w:val="FFFFFF" w:themeColor="background1"/>
                <w:sz w:val="22"/>
                <w:szCs w:val="22"/>
              </w:rPr>
              <w:t>Tier</w:t>
            </w:r>
          </w:p>
        </w:tc>
        <w:tc>
          <w:tcPr>
            <w:tcW w:w="7655" w:type="dxa"/>
          </w:tcPr>
          <w:p w14:paraId="10D47026" w14:textId="5B145C4F" w:rsidR="00096D58" w:rsidRPr="00E00A3F" w:rsidRDefault="005A7B15" w:rsidP="00096D58">
            <w:pPr>
              <w:pStyle w:val="NoSpacing"/>
              <w:rPr>
                <w:rFonts w:ascii="Figtree" w:hAnsi="Figtree"/>
                <w:sz w:val="22"/>
                <w:szCs w:val="22"/>
              </w:rPr>
            </w:pPr>
            <w:r>
              <w:rPr>
                <w:rFonts w:ascii="Figtree" w:hAnsi="Figtree"/>
                <w:sz w:val="22"/>
                <w:szCs w:val="22"/>
              </w:rPr>
              <w:t xml:space="preserve">Professional/Skilled Specialist </w:t>
            </w:r>
          </w:p>
        </w:tc>
      </w:tr>
      <w:tr w:rsidR="00096D58" w:rsidRPr="00E00A3F" w14:paraId="76F55029" w14:textId="77777777" w:rsidTr="00F17517">
        <w:tc>
          <w:tcPr>
            <w:tcW w:w="2263" w:type="dxa"/>
            <w:shd w:val="clear" w:color="auto" w:fill="22504E"/>
          </w:tcPr>
          <w:p w14:paraId="4AB30C25" w14:textId="25C4D797" w:rsidR="00096D58" w:rsidRPr="00E00A3F" w:rsidRDefault="00587A97" w:rsidP="00096D58">
            <w:pPr>
              <w:pStyle w:val="NoSpacing"/>
              <w:rPr>
                <w:rFonts w:ascii="Figtree" w:hAnsi="Figtree"/>
                <w:b/>
                <w:bCs/>
                <w:color w:val="FFFFFF" w:themeColor="background1"/>
                <w:sz w:val="22"/>
                <w:szCs w:val="22"/>
              </w:rPr>
            </w:pPr>
            <w:r>
              <w:rPr>
                <w:rFonts w:ascii="Figtree" w:hAnsi="Figtree"/>
                <w:b/>
                <w:bCs/>
                <w:color w:val="FFFFFF" w:themeColor="background1"/>
                <w:sz w:val="22"/>
                <w:szCs w:val="22"/>
              </w:rPr>
              <w:t>Job Family</w:t>
            </w:r>
          </w:p>
        </w:tc>
        <w:tc>
          <w:tcPr>
            <w:tcW w:w="7655" w:type="dxa"/>
          </w:tcPr>
          <w:p w14:paraId="51E5C64D" w14:textId="39221254" w:rsidR="00096D58" w:rsidRPr="00E00A3F" w:rsidRDefault="00587A97" w:rsidP="00096D58">
            <w:pPr>
              <w:pStyle w:val="NoSpacing"/>
              <w:rPr>
                <w:rFonts w:ascii="Figtree" w:hAnsi="Figtree"/>
                <w:sz w:val="22"/>
                <w:szCs w:val="22"/>
              </w:rPr>
            </w:pPr>
            <w:r>
              <w:rPr>
                <w:rFonts w:ascii="Figtree" w:hAnsi="Figtree"/>
                <w:sz w:val="22"/>
                <w:szCs w:val="22"/>
              </w:rPr>
              <w:t>International Operations</w:t>
            </w:r>
          </w:p>
        </w:tc>
      </w:tr>
      <w:tr w:rsidR="00096D58" w:rsidRPr="00E00A3F" w14:paraId="36C37034" w14:textId="77777777" w:rsidTr="00F17517">
        <w:tc>
          <w:tcPr>
            <w:tcW w:w="2263" w:type="dxa"/>
            <w:shd w:val="clear" w:color="auto" w:fill="22504E"/>
          </w:tcPr>
          <w:p w14:paraId="3C112D14" w14:textId="50BE75CC" w:rsidR="00096D58" w:rsidRPr="00E00A3F" w:rsidRDefault="00587A97" w:rsidP="00096D58">
            <w:pPr>
              <w:pStyle w:val="NoSpacing"/>
              <w:rPr>
                <w:rFonts w:ascii="Figtree" w:hAnsi="Figtree"/>
                <w:b/>
                <w:bCs/>
                <w:color w:val="FFFFFF" w:themeColor="background1"/>
                <w:sz w:val="22"/>
                <w:szCs w:val="22"/>
              </w:rPr>
            </w:pPr>
            <w:r>
              <w:rPr>
                <w:rFonts w:ascii="Figtree" w:hAnsi="Figtree"/>
                <w:b/>
                <w:bCs/>
                <w:color w:val="FFFFFF" w:themeColor="background1"/>
                <w:sz w:val="22"/>
                <w:szCs w:val="22"/>
              </w:rPr>
              <w:t>Reports to</w:t>
            </w:r>
          </w:p>
        </w:tc>
        <w:tc>
          <w:tcPr>
            <w:tcW w:w="7655" w:type="dxa"/>
          </w:tcPr>
          <w:p w14:paraId="79FB3F97" w14:textId="377F09EE" w:rsidR="00096D58" w:rsidRPr="00E00A3F" w:rsidRDefault="00096D58" w:rsidP="00096D58">
            <w:pPr>
              <w:pStyle w:val="NoSpacing"/>
              <w:rPr>
                <w:rFonts w:ascii="Figtree" w:hAnsi="Figtree"/>
                <w:sz w:val="22"/>
                <w:szCs w:val="22"/>
              </w:rPr>
            </w:pPr>
          </w:p>
        </w:tc>
      </w:tr>
      <w:tr w:rsidR="00096D58" w:rsidRPr="00E00A3F" w14:paraId="261555F2" w14:textId="77777777" w:rsidTr="00F17517">
        <w:tc>
          <w:tcPr>
            <w:tcW w:w="2263" w:type="dxa"/>
            <w:shd w:val="clear" w:color="auto" w:fill="22504E"/>
          </w:tcPr>
          <w:p w14:paraId="02B4478C" w14:textId="51CCBA7D" w:rsidR="00096D58" w:rsidRPr="00E00A3F" w:rsidRDefault="00587A97" w:rsidP="00096D58">
            <w:pPr>
              <w:pStyle w:val="NoSpacing"/>
              <w:rPr>
                <w:rFonts w:ascii="Figtree" w:hAnsi="Figtree"/>
                <w:b/>
                <w:bCs/>
                <w:color w:val="FFFFFF" w:themeColor="background1"/>
                <w:sz w:val="22"/>
                <w:szCs w:val="22"/>
              </w:rPr>
            </w:pPr>
            <w:r>
              <w:rPr>
                <w:rFonts w:ascii="Figtree" w:hAnsi="Figtree"/>
                <w:b/>
                <w:bCs/>
                <w:color w:val="FFFFFF" w:themeColor="background1"/>
                <w:sz w:val="22"/>
                <w:szCs w:val="22"/>
              </w:rPr>
              <w:t>Direct Report(s)</w:t>
            </w:r>
          </w:p>
        </w:tc>
        <w:tc>
          <w:tcPr>
            <w:tcW w:w="7655" w:type="dxa"/>
          </w:tcPr>
          <w:p w14:paraId="5929725E" w14:textId="1AC60019" w:rsidR="00096D58" w:rsidRPr="00E00A3F" w:rsidRDefault="00096D58" w:rsidP="00096D58">
            <w:pPr>
              <w:pStyle w:val="NoSpacing"/>
              <w:rPr>
                <w:rFonts w:ascii="Figtree" w:hAnsi="Figtree"/>
                <w:sz w:val="22"/>
                <w:szCs w:val="22"/>
              </w:rPr>
            </w:pPr>
          </w:p>
        </w:tc>
      </w:tr>
      <w:tr w:rsidR="00587A97" w:rsidRPr="00E00A3F" w14:paraId="45CF0C21" w14:textId="77777777" w:rsidTr="00F17517">
        <w:tc>
          <w:tcPr>
            <w:tcW w:w="2263" w:type="dxa"/>
            <w:shd w:val="clear" w:color="auto" w:fill="22504E"/>
          </w:tcPr>
          <w:p w14:paraId="2A254047" w14:textId="5C7EB426" w:rsidR="00587A97" w:rsidRPr="00E00A3F" w:rsidRDefault="00587A97" w:rsidP="00096D58">
            <w:pPr>
              <w:pStyle w:val="NoSpacing"/>
              <w:rPr>
                <w:rFonts w:ascii="Figtree" w:hAnsi="Figtree"/>
                <w:b/>
                <w:bCs/>
                <w:color w:val="FFFFFF" w:themeColor="background1"/>
                <w:sz w:val="22"/>
                <w:szCs w:val="22"/>
              </w:rPr>
            </w:pPr>
            <w:r>
              <w:rPr>
                <w:rFonts w:ascii="Figtree" w:hAnsi="Figtree"/>
                <w:b/>
                <w:bCs/>
                <w:color w:val="FFFFFF" w:themeColor="background1"/>
                <w:sz w:val="22"/>
                <w:szCs w:val="22"/>
              </w:rPr>
              <w:t>Location(s)</w:t>
            </w:r>
          </w:p>
        </w:tc>
        <w:tc>
          <w:tcPr>
            <w:tcW w:w="7655" w:type="dxa"/>
          </w:tcPr>
          <w:p w14:paraId="721FB77C" w14:textId="5C1A718E" w:rsidR="00587A97" w:rsidRDefault="00587A97" w:rsidP="00096D58">
            <w:pPr>
              <w:pStyle w:val="NoSpacing"/>
              <w:rPr>
                <w:rFonts w:ascii="Figtree" w:hAnsi="Figtree"/>
                <w:sz w:val="22"/>
                <w:szCs w:val="22"/>
              </w:rPr>
            </w:pPr>
            <w:r>
              <w:rPr>
                <w:rFonts w:ascii="Figtree" w:hAnsi="Figtree"/>
                <w:sz w:val="22"/>
                <w:szCs w:val="22"/>
              </w:rPr>
              <w:t>Finland</w:t>
            </w:r>
          </w:p>
        </w:tc>
      </w:tr>
    </w:tbl>
    <w:p w14:paraId="3781A7B4" w14:textId="77777777" w:rsidR="00096D58" w:rsidRDefault="00096D58" w:rsidP="002F0534">
      <w:pPr>
        <w:pStyle w:val="NoSpacing"/>
        <w:rPr>
          <w:rFonts w:ascii="Figtree" w:hAnsi="Figtree"/>
          <w:b/>
          <w:bCs/>
        </w:rPr>
      </w:pPr>
    </w:p>
    <w:p w14:paraId="492A0144" w14:textId="6DED97DB" w:rsidR="00096D58" w:rsidRDefault="00096D58" w:rsidP="00096D58">
      <w:pPr>
        <w:pStyle w:val="NoSpacing"/>
        <w:tabs>
          <w:tab w:val="left" w:pos="1140"/>
        </w:tabs>
        <w:rPr>
          <w:rFonts w:ascii="Figtree" w:hAnsi="Figtree"/>
          <w:b/>
          <w:bCs/>
        </w:rPr>
      </w:pPr>
      <w:r>
        <w:rPr>
          <w:rFonts w:ascii="Figtree" w:hAnsi="Figtree"/>
          <w:b/>
          <w:bCs/>
        </w:rPr>
        <w:tab/>
      </w:r>
    </w:p>
    <w:p w14:paraId="17B9A7CE" w14:textId="601C066C" w:rsidR="002F0534" w:rsidRDefault="002F0534" w:rsidP="002F0534">
      <w:pPr>
        <w:pStyle w:val="NoSpacing"/>
        <w:rPr>
          <w:rFonts w:ascii="Calibri" w:hAnsi="Calibri" w:cs="Calibri"/>
          <w:b/>
          <w:bCs/>
        </w:rPr>
      </w:pPr>
      <w:r w:rsidRPr="001821D4">
        <w:rPr>
          <w:rFonts w:ascii="Calibri" w:hAnsi="Calibri" w:cs="Calibri"/>
          <w:b/>
          <w:bCs/>
        </w:rPr>
        <w:t>Role Purpose</w:t>
      </w:r>
    </w:p>
    <w:p w14:paraId="20B226A0" w14:textId="04ED061E" w:rsidR="00587A97" w:rsidRPr="00587A97" w:rsidRDefault="00587A97" w:rsidP="00587A97">
      <w:pPr>
        <w:spacing w:after="0" w:line="240" w:lineRule="auto"/>
        <w:rPr>
          <w:rFonts w:ascii="Calibri" w:eastAsia="Times New Roman" w:hAnsi="Calibri" w:cs="Calibri"/>
          <w:kern w:val="0"/>
          <w:sz w:val="22"/>
          <w:szCs w:val="22"/>
          <w:lang w:eastAsia="en-GB"/>
          <w14:ligatures w14:val="none"/>
        </w:rPr>
      </w:pPr>
      <w:r w:rsidRPr="00587A97">
        <w:rPr>
          <w:rFonts w:ascii="Calibri" w:eastAsia="Times New Roman" w:hAnsi="Calibri" w:cs="Calibri"/>
          <w:kern w:val="0"/>
          <w:sz w:val="22"/>
          <w:szCs w:val="22"/>
          <w:lang w:eastAsia="en-GB"/>
          <w14:ligatures w14:val="none"/>
        </w:rPr>
        <w:t>T</w:t>
      </w:r>
      <w:r w:rsidRPr="00587A97">
        <w:rPr>
          <w:rFonts w:ascii="Calibri" w:eastAsia="Times New Roman" w:hAnsi="Calibri" w:cs="Calibri"/>
          <w:kern w:val="0"/>
          <w:sz w:val="22"/>
          <w:szCs w:val="22"/>
          <w:lang w:eastAsia="en-GB"/>
          <w14:ligatures w14:val="none"/>
        </w:rPr>
        <w:t>he Senior Engineer is responsible for supporting the planning, coordination, design management and delivery of civil, structural, concrete and underground utility packages throughout the project. Act as technical link between the client, designers, subcontractors and project delivery team, ensuring that engineering solutions are practical, compliant, buildable and delivered safely in accordance with project requirements.</w:t>
      </w:r>
    </w:p>
    <w:p w14:paraId="45976739" w14:textId="77777777" w:rsidR="001C6825" w:rsidRDefault="00E3259D" w:rsidP="00E34A74">
      <w:pPr>
        <w:rPr>
          <w:rFonts w:ascii="Verdana" w:hAnsi="Verdana"/>
          <w:sz w:val="17"/>
          <w:szCs w:val="17"/>
        </w:rPr>
      </w:pPr>
      <w:r w:rsidRPr="0005182F">
        <w:rPr>
          <w:rFonts w:ascii="Verdana" w:hAnsi="Verdana"/>
          <w:sz w:val="17"/>
          <w:szCs w:val="17"/>
        </w:rPr>
        <w:t>.</w:t>
      </w:r>
    </w:p>
    <w:p w14:paraId="0135B378" w14:textId="23A6805E" w:rsidR="001A5E30" w:rsidRDefault="002F0534" w:rsidP="00E34A74">
      <w:pPr>
        <w:rPr>
          <w:rFonts w:ascii="Calibri" w:hAnsi="Calibri" w:cs="Calibri"/>
          <w:b/>
          <w:bCs/>
        </w:rPr>
      </w:pPr>
      <w:r w:rsidRPr="001821D4">
        <w:rPr>
          <w:rFonts w:ascii="Calibri" w:hAnsi="Calibri" w:cs="Calibri"/>
          <w:b/>
          <w:bCs/>
        </w:rPr>
        <w:t>Key Responsibilities</w:t>
      </w:r>
    </w:p>
    <w:p w14:paraId="71BF84D1" w14:textId="6ED53084"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 xml:space="preserve">Support the planning, coordination, delivery and technical assurance of civil, </w:t>
      </w:r>
      <w:r w:rsidR="00E42ACE">
        <w:rPr>
          <w:rFonts w:ascii="Calibri" w:hAnsi="Calibri" w:cs="Calibri"/>
          <w:color w:val="242424"/>
          <w:bdr w:val="none" w:sz="0" w:space="0" w:color="auto" w:frame="1"/>
        </w:rPr>
        <w:t>structural, foundation</w:t>
      </w:r>
      <w:r>
        <w:rPr>
          <w:rFonts w:ascii="Calibri" w:hAnsi="Calibri" w:cs="Calibri"/>
          <w:color w:val="242424"/>
          <w:bdr w:val="none" w:sz="0" w:space="0" w:color="auto" w:frame="1"/>
        </w:rPr>
        <w:t>, concrete and underground services packages.</w:t>
      </w:r>
    </w:p>
    <w:p w14:paraId="5B57315F"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Review and coordinate engineering designs, drawings, calculations, specifications and technical submissions to ensure compliance with project requirements, client standards and applicable regulations.</w:t>
      </w:r>
    </w:p>
    <w:p w14:paraId="3B0DF5A2"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Manage technical interfaces between structures, foundations, underground services, temporary works, utilities, architectural and MEP disciplines.</w:t>
      </w:r>
    </w:p>
    <w:p w14:paraId="219525D0"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Support the development and coordination of Stage 3, Stage 4 and construction-stage design deliverables in collaboration with designers, subcontractors and client teams.</w:t>
      </w:r>
    </w:p>
    <w:p w14:paraId="71D86DDB"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Identify and manage design risks, technical queries, RFIs, constructability issues and engineering constraints.</w:t>
      </w:r>
    </w:p>
    <w:p w14:paraId="16FB6DD6"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Coordinate underground utility installations including drainage, water, stormwater, telecoms, electrical ducting, earthing systems and other buried infrastructure.</w:t>
      </w:r>
    </w:p>
    <w:p w14:paraId="46B16736"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Monitor foundation, structural and utility works to ensure compliance with approved drawings, specifications, quality standards and project programme requirements.</w:t>
      </w:r>
    </w:p>
    <w:p w14:paraId="1ED14C80"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Participate in design reviews, technical workshops, value engineering exercises and coordination meetings.</w:t>
      </w:r>
    </w:p>
    <w:p w14:paraId="5E7081B8"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Liaise with clients, designers, subcontractors, utility providers and authorities to ensure efficient project delivery and resolution of technical issues.</w:t>
      </w:r>
    </w:p>
    <w:p w14:paraId="1D2D6B07"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Assist with programme planning, sequencing of works and identification of opportunities to improve buildability, cost efficiency and project delivery.</w:t>
      </w:r>
    </w:p>
    <w:p w14:paraId="726FB6B1"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Ensure all engineering activities are carried out in accordance with FiveNines health, safety, environmental and quality management systems.</w:t>
      </w:r>
    </w:p>
    <w:p w14:paraId="42C0AB9F"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Support inspections, testing, quality assurance activities, NCR management and handover documentation.</w:t>
      </w:r>
    </w:p>
    <w:p w14:paraId="7484CE65"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Mentor and support junior engineers, site engineers and graduates where required.</w:t>
      </w:r>
    </w:p>
    <w:p w14:paraId="25EEFE84"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Provide regular progress updates, technical reports and engineering support to the delivery team.</w:t>
      </w:r>
    </w:p>
    <w:p w14:paraId="5CA6D150" w14:textId="77777777" w:rsidR="003011AC" w:rsidRDefault="003011AC" w:rsidP="003011AC">
      <w:pPr>
        <w:pStyle w:val="xxmsonormal"/>
        <w:numPr>
          <w:ilvl w:val="0"/>
          <w:numId w:val="14"/>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Carry out any other duties reasonably required to support the successful delivery of the project.</w:t>
      </w:r>
    </w:p>
    <w:p w14:paraId="0141A06A" w14:textId="001FF378" w:rsidR="002F0534" w:rsidRPr="00D13A59" w:rsidRDefault="002F0534" w:rsidP="00D13A59">
      <w:pPr>
        <w:pStyle w:val="NoSpacing"/>
        <w:rPr>
          <w:rFonts w:ascii="Calibri" w:hAnsi="Calibri" w:cs="Calibri"/>
          <w:b/>
          <w:bCs/>
        </w:rPr>
      </w:pPr>
    </w:p>
    <w:p w14:paraId="62EBE5BB" w14:textId="3F0CFF61" w:rsidR="00E964EB" w:rsidRPr="00E00A3F" w:rsidRDefault="00E964EB" w:rsidP="00D13A59">
      <w:pPr>
        <w:pStyle w:val="NoSpacing"/>
        <w:rPr>
          <w:rFonts w:ascii="Figtree" w:hAnsi="Figtree"/>
          <w:b/>
          <w:bCs/>
          <w:sz w:val="22"/>
          <w:szCs w:val="22"/>
        </w:rPr>
      </w:pPr>
    </w:p>
    <w:p w14:paraId="22ADF526" w14:textId="41A7123F" w:rsidR="00E00A3F" w:rsidRDefault="00FE0833" w:rsidP="00D13A59">
      <w:pPr>
        <w:pStyle w:val="NoSpacing"/>
        <w:rPr>
          <w:rFonts w:ascii="Figtree" w:hAnsi="Figtree"/>
          <w:b/>
          <w:bCs/>
        </w:rPr>
      </w:pPr>
      <w:r w:rsidRPr="00FE0833">
        <w:rPr>
          <w:rFonts w:ascii="Figtree" w:hAnsi="Figtree"/>
          <w:b/>
          <w:bCs/>
          <w:sz w:val="12"/>
          <w:szCs w:val="12"/>
        </w:rPr>
        <w:br/>
      </w:r>
      <w:r w:rsidR="00E46ABE">
        <w:rPr>
          <w:rFonts w:ascii="Figtree" w:hAnsi="Figtree"/>
          <w:b/>
          <w:bCs/>
        </w:rPr>
        <w:br/>
      </w:r>
    </w:p>
    <w:p w14:paraId="230BFDDC" w14:textId="20DE1730" w:rsidR="00E00A3F" w:rsidRDefault="00B2489E" w:rsidP="00B2489E">
      <w:pPr>
        <w:pStyle w:val="NoSpacing"/>
        <w:tabs>
          <w:tab w:val="left" w:pos="1190"/>
        </w:tabs>
        <w:rPr>
          <w:rFonts w:ascii="Figtree" w:hAnsi="Figtree"/>
          <w:b/>
          <w:bCs/>
        </w:rPr>
      </w:pPr>
      <w:r>
        <w:rPr>
          <w:rFonts w:ascii="Figtree" w:hAnsi="Figtree"/>
          <w:b/>
          <w:bCs/>
        </w:rPr>
        <w:tab/>
      </w:r>
    </w:p>
    <w:p w14:paraId="65F3FFF2" w14:textId="77777777" w:rsidR="00E00A3F" w:rsidRDefault="00E00A3F" w:rsidP="002F0534">
      <w:pPr>
        <w:pStyle w:val="NoSpacing"/>
        <w:rPr>
          <w:rFonts w:ascii="Figtree" w:hAnsi="Figtree"/>
          <w:b/>
          <w:bCs/>
        </w:rPr>
      </w:pPr>
    </w:p>
    <w:p w14:paraId="399261DA" w14:textId="77777777" w:rsidR="00E00A3F" w:rsidRDefault="00E00A3F" w:rsidP="002F0534">
      <w:pPr>
        <w:pStyle w:val="NoSpacing"/>
        <w:rPr>
          <w:rFonts w:ascii="Figtree" w:hAnsi="Figtree"/>
          <w:b/>
          <w:bCs/>
        </w:rPr>
      </w:pPr>
    </w:p>
    <w:p w14:paraId="1D879E28" w14:textId="418AC386" w:rsidR="00E00A3F" w:rsidRDefault="00E00A3F" w:rsidP="002F0534">
      <w:pPr>
        <w:pStyle w:val="NoSpacing"/>
        <w:rPr>
          <w:rFonts w:ascii="Figtree" w:hAnsi="Figtree"/>
          <w:b/>
          <w:bCs/>
        </w:rPr>
      </w:pPr>
      <w:r w:rsidRPr="00145F58">
        <w:rPr>
          <w:rFonts w:ascii="Figtree" w:hAnsi="Figtree"/>
          <w:noProof/>
        </w:rPr>
        <w:drawing>
          <wp:anchor distT="0" distB="0" distL="114300" distR="114300" simplePos="0" relativeHeight="251658241" behindDoc="1" locked="0" layoutInCell="1" allowOverlap="1" wp14:anchorId="2DB303C8" wp14:editId="1295422E">
            <wp:simplePos x="0" y="0"/>
            <wp:positionH relativeFrom="page">
              <wp:align>right</wp:align>
            </wp:positionH>
            <wp:positionV relativeFrom="paragraph">
              <wp:posOffset>-886570</wp:posOffset>
            </wp:positionV>
            <wp:extent cx="7536024" cy="10655300"/>
            <wp:effectExtent l="0" t="0" r="8255" b="0"/>
            <wp:wrapNone/>
            <wp:docPr id="643585826" name="Picture 2">
              <a:extLst xmlns:a="http://schemas.openxmlformats.org/drawingml/2006/main">
                <a:ext uri="{FF2B5EF4-FFF2-40B4-BE49-F238E27FC236}">
                  <a16:creationId xmlns:a16="http://schemas.microsoft.com/office/drawing/2014/main" id="{0DD944B3-CA68-44D6-9061-D8644223F5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36715"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536024" cy="10655300"/>
                    </a:xfrm>
                    <a:prstGeom prst="rect">
                      <a:avLst/>
                    </a:prstGeom>
                  </pic:spPr>
                </pic:pic>
              </a:graphicData>
            </a:graphic>
            <wp14:sizeRelH relativeFrom="page">
              <wp14:pctWidth>0</wp14:pctWidth>
            </wp14:sizeRelH>
            <wp14:sizeRelV relativeFrom="page">
              <wp14:pctHeight>0</wp14:pctHeight>
            </wp14:sizeRelV>
          </wp:anchor>
        </w:drawing>
      </w:r>
    </w:p>
    <w:p w14:paraId="6961CB04" w14:textId="77777777" w:rsidR="00E00A3F" w:rsidRPr="00E00A3F" w:rsidRDefault="00E00A3F" w:rsidP="002F0534">
      <w:pPr>
        <w:pStyle w:val="NoSpacing"/>
        <w:rPr>
          <w:rFonts w:ascii="Figtree" w:hAnsi="Figtree"/>
          <w:b/>
          <w:bCs/>
          <w:sz w:val="22"/>
          <w:szCs w:val="22"/>
        </w:rPr>
      </w:pPr>
    </w:p>
    <w:p w14:paraId="05487645" w14:textId="77777777" w:rsidR="00E00A3F" w:rsidRPr="001821D4" w:rsidRDefault="00E00A3F" w:rsidP="002F0534">
      <w:pPr>
        <w:pStyle w:val="NoSpacing"/>
        <w:rPr>
          <w:rFonts w:ascii="Figtree" w:hAnsi="Figtree"/>
          <w:b/>
          <w:bCs/>
        </w:rPr>
      </w:pPr>
    </w:p>
    <w:p w14:paraId="0F166DFE" w14:textId="77777777" w:rsidR="00A63FDA" w:rsidRDefault="00A63FDA" w:rsidP="00A63FDA">
      <w:pPr>
        <w:pStyle w:val="xxmsonormal"/>
        <w:shd w:val="clear" w:color="auto" w:fill="FFFFFF"/>
        <w:spacing w:before="0" w:beforeAutospacing="0" w:after="0" w:afterAutospacing="0" w:line="300" w:lineRule="atLeast"/>
        <w:rPr>
          <w:rFonts w:ascii="Aptos" w:hAnsi="Aptos"/>
          <w:color w:val="242424"/>
        </w:rPr>
      </w:pPr>
      <w:r>
        <w:rPr>
          <w:rFonts w:ascii="Calibri" w:hAnsi="Calibri" w:cs="Calibri"/>
          <w:b/>
          <w:bCs/>
          <w:color w:val="242424"/>
          <w:bdr w:val="none" w:sz="0" w:space="0" w:color="auto" w:frame="1"/>
        </w:rPr>
        <w:t>Qualifications</w:t>
      </w:r>
    </w:p>
    <w:p w14:paraId="6A865541" w14:textId="77777777" w:rsidR="00A63FDA" w:rsidRDefault="00A63FDA" w:rsidP="00A63FDA">
      <w:pPr>
        <w:pStyle w:val="xxmsonormal"/>
        <w:numPr>
          <w:ilvl w:val="0"/>
          <w:numId w:val="15"/>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Degree in Civil Engineering, Structural Engineering or related discipline.</w:t>
      </w:r>
    </w:p>
    <w:p w14:paraId="6B14C00D" w14:textId="77777777" w:rsidR="00BA3341" w:rsidRDefault="00BA3341" w:rsidP="00BA3341">
      <w:pPr>
        <w:pStyle w:val="xxmsonormal"/>
        <w:shd w:val="clear" w:color="auto" w:fill="FFFFFF"/>
        <w:spacing w:before="0" w:beforeAutospacing="0" w:after="0" w:afterAutospacing="0" w:line="300" w:lineRule="atLeast"/>
        <w:ind w:left="720"/>
        <w:rPr>
          <w:rFonts w:ascii="Aptos" w:hAnsi="Aptos" w:cs="Segoe UI"/>
          <w:color w:val="242424"/>
        </w:rPr>
      </w:pPr>
    </w:p>
    <w:p w14:paraId="0B8BC290" w14:textId="77777777" w:rsidR="00A63FDA" w:rsidRDefault="00A63FDA" w:rsidP="00A63FDA">
      <w:pPr>
        <w:pStyle w:val="xxmsonormal"/>
        <w:shd w:val="clear" w:color="auto" w:fill="FFFFFF"/>
        <w:spacing w:before="0" w:beforeAutospacing="0" w:after="0" w:afterAutospacing="0" w:line="300" w:lineRule="atLeast"/>
        <w:rPr>
          <w:rFonts w:ascii="Aptos" w:hAnsi="Aptos"/>
          <w:color w:val="242424"/>
        </w:rPr>
      </w:pPr>
      <w:r>
        <w:rPr>
          <w:rFonts w:ascii="Calibri" w:hAnsi="Calibri" w:cs="Calibri"/>
          <w:b/>
          <w:bCs/>
          <w:color w:val="242424"/>
          <w:bdr w:val="none" w:sz="0" w:space="0" w:color="auto" w:frame="1"/>
        </w:rPr>
        <w:t>Desirable experience</w:t>
      </w:r>
    </w:p>
    <w:p w14:paraId="4ABBABC6" w14:textId="77777777" w:rsidR="00BA3341" w:rsidRPr="00BA3341" w:rsidRDefault="00BA3341" w:rsidP="00BA3341">
      <w:pPr>
        <w:pStyle w:val="xxmsonormal"/>
        <w:numPr>
          <w:ilvl w:val="0"/>
          <w:numId w:val="16"/>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Minimum 5-10 years relevant experience.</w:t>
      </w:r>
    </w:p>
    <w:p w14:paraId="0BB3B714" w14:textId="77777777" w:rsidR="00A63FDA" w:rsidRDefault="00A63FDA" w:rsidP="00A63FDA">
      <w:pPr>
        <w:pStyle w:val="xxmsonormal"/>
        <w:numPr>
          <w:ilvl w:val="0"/>
          <w:numId w:val="16"/>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Data Centre experience.</w:t>
      </w:r>
    </w:p>
    <w:p w14:paraId="0883268D" w14:textId="77777777" w:rsidR="00A63FDA" w:rsidRDefault="00A63FDA" w:rsidP="00A63FDA">
      <w:pPr>
        <w:pStyle w:val="xxmsonormal"/>
        <w:numPr>
          <w:ilvl w:val="0"/>
          <w:numId w:val="16"/>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Utility infrastructure experience.</w:t>
      </w:r>
    </w:p>
    <w:p w14:paraId="2A6AB01D" w14:textId="77777777" w:rsidR="00A63FDA" w:rsidRDefault="00A63FDA" w:rsidP="00A63FDA">
      <w:pPr>
        <w:pStyle w:val="xxmsonormal"/>
        <w:numPr>
          <w:ilvl w:val="0"/>
          <w:numId w:val="16"/>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Concrete and foundation experience.</w:t>
      </w:r>
    </w:p>
    <w:p w14:paraId="59F3078C" w14:textId="77777777" w:rsidR="00A63FDA" w:rsidRDefault="00A63FDA" w:rsidP="00A63FDA">
      <w:pPr>
        <w:pStyle w:val="xxmsonormal"/>
        <w:numPr>
          <w:ilvl w:val="0"/>
          <w:numId w:val="16"/>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BIM/Revit/Navisworks experience.</w:t>
      </w:r>
    </w:p>
    <w:p w14:paraId="5B757CD8" w14:textId="77777777" w:rsidR="00A63FDA" w:rsidRDefault="00A63FDA" w:rsidP="00A63FDA">
      <w:pPr>
        <w:pStyle w:val="xxmsonormal"/>
        <w:numPr>
          <w:ilvl w:val="0"/>
          <w:numId w:val="16"/>
        </w:numPr>
        <w:shd w:val="clear" w:color="auto" w:fill="FFFFFF"/>
        <w:spacing w:before="0" w:beforeAutospacing="0" w:after="0" w:afterAutospacing="0" w:line="300" w:lineRule="atLeast"/>
        <w:rPr>
          <w:rFonts w:ascii="Aptos" w:hAnsi="Aptos" w:cs="Segoe UI"/>
          <w:color w:val="242424"/>
        </w:rPr>
      </w:pPr>
      <w:r>
        <w:rPr>
          <w:rFonts w:ascii="Calibri" w:hAnsi="Calibri" w:cs="Calibri"/>
          <w:color w:val="242424"/>
          <w:bdr w:val="none" w:sz="0" w:space="0" w:color="auto" w:frame="1"/>
        </w:rPr>
        <w:t>Finnish construction industry experience.</w:t>
      </w:r>
    </w:p>
    <w:p w14:paraId="29E535F5" w14:textId="77777777" w:rsidR="0010790E" w:rsidRDefault="0010790E" w:rsidP="00096D58">
      <w:pPr>
        <w:pStyle w:val="NoSpacing"/>
        <w:rPr>
          <w:rFonts w:ascii="Calibri" w:hAnsi="Calibri" w:cs="Calibri"/>
          <w:b/>
          <w:bCs/>
        </w:rPr>
      </w:pPr>
    </w:p>
    <w:p w14:paraId="57725832" w14:textId="3AF6D20E" w:rsidR="00096D58" w:rsidRPr="00CE7A96" w:rsidRDefault="00096D58" w:rsidP="00096D58">
      <w:pPr>
        <w:pStyle w:val="NoSpacing"/>
        <w:rPr>
          <w:rFonts w:ascii="Calibri" w:hAnsi="Calibri" w:cs="Calibri"/>
          <w:b/>
          <w:bCs/>
        </w:rPr>
      </w:pPr>
      <w:r w:rsidRPr="00CE7A96">
        <w:rPr>
          <w:rFonts w:ascii="Calibri" w:hAnsi="Calibri" w:cs="Calibri"/>
          <w:b/>
          <w:bCs/>
        </w:rPr>
        <w:t>Key Competencies</w:t>
      </w:r>
    </w:p>
    <w:p w14:paraId="273E18A7" w14:textId="77777777" w:rsidR="00DA6003" w:rsidRPr="00E00A3F" w:rsidRDefault="00DA6003" w:rsidP="00DA6003">
      <w:pPr>
        <w:pStyle w:val="NoSpacing"/>
        <w:rPr>
          <w:rFonts w:ascii="Figtree" w:hAnsi="Figtree"/>
          <w:sz w:val="22"/>
          <w:szCs w:val="22"/>
        </w:rPr>
      </w:pPr>
    </w:p>
    <w:tbl>
      <w:tblPr>
        <w:tblStyle w:val="TableGrid"/>
        <w:tblW w:w="96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4677"/>
        <w:gridCol w:w="2268"/>
      </w:tblGrid>
      <w:tr w:rsidR="00DA6003" w:rsidRPr="00E00A3F" w14:paraId="3470F1D2" w14:textId="77777777" w:rsidTr="00625535">
        <w:tc>
          <w:tcPr>
            <w:tcW w:w="2689" w:type="dxa"/>
            <w:shd w:val="clear" w:color="auto" w:fill="22504E"/>
            <w:vAlign w:val="center"/>
          </w:tcPr>
          <w:p w14:paraId="4718F6FD" w14:textId="77777777" w:rsidR="00DA6003" w:rsidRPr="00E00A3F" w:rsidRDefault="00DA6003" w:rsidP="00261367">
            <w:pPr>
              <w:pStyle w:val="NoSpacing"/>
              <w:rPr>
                <w:rFonts w:ascii="Figtree" w:hAnsi="Figtree"/>
                <w:b/>
                <w:bCs/>
                <w:color w:val="FFFFFF" w:themeColor="background1"/>
                <w:sz w:val="22"/>
                <w:szCs w:val="22"/>
              </w:rPr>
            </w:pPr>
            <w:r w:rsidRPr="00E00A3F">
              <w:rPr>
                <w:rFonts w:ascii="Figtree" w:hAnsi="Figtree"/>
                <w:b/>
                <w:bCs/>
                <w:color w:val="FFFFFF" w:themeColor="background1"/>
                <w:sz w:val="22"/>
                <w:szCs w:val="22"/>
              </w:rPr>
              <w:t>Competency</w:t>
            </w:r>
          </w:p>
        </w:tc>
        <w:tc>
          <w:tcPr>
            <w:tcW w:w="4677" w:type="dxa"/>
            <w:shd w:val="clear" w:color="auto" w:fill="22504E"/>
            <w:vAlign w:val="center"/>
          </w:tcPr>
          <w:p w14:paraId="23C82EA4" w14:textId="77777777" w:rsidR="00DA6003" w:rsidRPr="00E00A3F" w:rsidRDefault="00DA6003" w:rsidP="00261367">
            <w:pPr>
              <w:pStyle w:val="NoSpacing"/>
              <w:rPr>
                <w:rFonts w:ascii="Figtree" w:hAnsi="Figtree"/>
                <w:b/>
                <w:bCs/>
                <w:color w:val="FFFFFF" w:themeColor="background1"/>
                <w:sz w:val="22"/>
                <w:szCs w:val="22"/>
              </w:rPr>
            </w:pPr>
            <w:r w:rsidRPr="00E00A3F">
              <w:rPr>
                <w:rFonts w:ascii="Figtree" w:hAnsi="Figtree"/>
                <w:b/>
                <w:bCs/>
                <w:color w:val="FFFFFF" w:themeColor="background1"/>
                <w:sz w:val="22"/>
                <w:szCs w:val="22"/>
              </w:rPr>
              <w:t>Description</w:t>
            </w:r>
          </w:p>
        </w:tc>
        <w:tc>
          <w:tcPr>
            <w:tcW w:w="2268" w:type="dxa"/>
            <w:shd w:val="clear" w:color="auto" w:fill="22504E"/>
            <w:vAlign w:val="center"/>
          </w:tcPr>
          <w:p w14:paraId="51B1FE2D" w14:textId="77777777" w:rsidR="00DA6003" w:rsidRPr="00E00A3F" w:rsidRDefault="00DA6003" w:rsidP="00261367">
            <w:pPr>
              <w:pStyle w:val="NoSpacing"/>
              <w:rPr>
                <w:rFonts w:ascii="Figtree" w:hAnsi="Figtree"/>
                <w:b/>
                <w:bCs/>
                <w:color w:val="FFFFFF" w:themeColor="background1"/>
                <w:sz w:val="22"/>
                <w:szCs w:val="22"/>
              </w:rPr>
            </w:pPr>
            <w:r w:rsidRPr="00E00A3F">
              <w:rPr>
                <w:rFonts w:ascii="Figtree" w:hAnsi="Figtree"/>
                <w:b/>
                <w:bCs/>
                <w:color w:val="FFFFFF" w:themeColor="background1"/>
                <w:sz w:val="22"/>
                <w:szCs w:val="22"/>
              </w:rPr>
              <w:t>Level</w:t>
            </w:r>
          </w:p>
        </w:tc>
      </w:tr>
      <w:tr w:rsidR="00DA6003" w:rsidRPr="00E00A3F" w14:paraId="007E4E70" w14:textId="77777777" w:rsidTr="00625535">
        <w:tc>
          <w:tcPr>
            <w:tcW w:w="2689" w:type="dxa"/>
            <w:vAlign w:val="center"/>
          </w:tcPr>
          <w:p w14:paraId="6BF9C739" w14:textId="1B4605A4" w:rsidR="00DA6003" w:rsidRPr="0036524A" w:rsidRDefault="00DA6003" w:rsidP="00261367">
            <w:pPr>
              <w:pStyle w:val="NoSpacing"/>
              <w:rPr>
                <w:rFonts w:ascii="Figtree" w:hAnsi="Figtree"/>
                <w:i/>
                <w:iCs/>
                <w:sz w:val="20"/>
                <w:szCs w:val="20"/>
              </w:rPr>
            </w:pPr>
            <w:r w:rsidRPr="0036524A">
              <w:rPr>
                <w:rFonts w:ascii="Figtree" w:hAnsi="Figtree"/>
                <w:i/>
                <w:iCs/>
                <w:sz w:val="20"/>
                <w:szCs w:val="20"/>
              </w:rPr>
              <w:t>Regulatory and legal awareness</w:t>
            </w:r>
          </w:p>
        </w:tc>
        <w:tc>
          <w:tcPr>
            <w:tcW w:w="4677" w:type="dxa"/>
            <w:vAlign w:val="center"/>
          </w:tcPr>
          <w:p w14:paraId="685CCFEA" w14:textId="03C620B7" w:rsidR="00DA6003" w:rsidRPr="0036524A" w:rsidRDefault="00316A4E" w:rsidP="00261367">
            <w:pPr>
              <w:pStyle w:val="NoSpacing"/>
              <w:rPr>
                <w:rFonts w:ascii="Figtree" w:hAnsi="Figtree"/>
                <w:i/>
                <w:iCs/>
                <w:sz w:val="20"/>
                <w:szCs w:val="20"/>
              </w:rPr>
            </w:pPr>
            <w:r w:rsidRPr="0036524A">
              <w:rPr>
                <w:rFonts w:ascii="Figtree" w:hAnsi="Figtree"/>
                <w:i/>
                <w:iCs/>
                <w:sz w:val="20"/>
                <w:szCs w:val="20"/>
              </w:rPr>
              <w:t>Understands relevant laws, regulations, and industry standards to ensure compliance and mitigate risk.</w:t>
            </w:r>
          </w:p>
        </w:tc>
        <w:tc>
          <w:tcPr>
            <w:tcW w:w="2268" w:type="dxa"/>
            <w:vAlign w:val="center"/>
          </w:tcPr>
          <w:p w14:paraId="4BA127BD" w14:textId="45AB79BF" w:rsidR="00DA6003" w:rsidRPr="0036524A" w:rsidRDefault="009056AA" w:rsidP="00261367">
            <w:pPr>
              <w:pStyle w:val="NoSpacing"/>
              <w:rPr>
                <w:rFonts w:ascii="Figtree" w:hAnsi="Figtree"/>
                <w:i/>
                <w:iCs/>
                <w:sz w:val="20"/>
                <w:szCs w:val="20"/>
              </w:rPr>
            </w:pPr>
            <w:r w:rsidRPr="0036524A">
              <w:rPr>
                <w:rFonts w:ascii="Figtree" w:hAnsi="Figtree"/>
                <w:i/>
                <w:iCs/>
                <w:sz w:val="20"/>
                <w:szCs w:val="20"/>
              </w:rPr>
              <w:t>Advanced</w:t>
            </w:r>
            <w:r w:rsidR="0036524A">
              <w:rPr>
                <w:rFonts w:ascii="Figtree" w:hAnsi="Figtree"/>
                <w:i/>
                <w:iCs/>
                <w:sz w:val="20"/>
                <w:szCs w:val="20"/>
              </w:rPr>
              <w:t>/Expert</w:t>
            </w:r>
          </w:p>
        </w:tc>
      </w:tr>
      <w:tr w:rsidR="00DA6003" w:rsidRPr="00E00A3F" w14:paraId="6C61AEB2" w14:textId="77777777" w:rsidTr="00625535">
        <w:tc>
          <w:tcPr>
            <w:tcW w:w="2689" w:type="dxa"/>
            <w:vAlign w:val="center"/>
          </w:tcPr>
          <w:p w14:paraId="0893CAD3" w14:textId="5879D40D" w:rsidR="00DA6003" w:rsidRPr="00E00A3F" w:rsidRDefault="00DA6003" w:rsidP="00DA6003">
            <w:pPr>
              <w:pStyle w:val="NoSpacing"/>
              <w:rPr>
                <w:rFonts w:ascii="Figtree" w:hAnsi="Figtree"/>
                <w:sz w:val="22"/>
                <w:szCs w:val="22"/>
              </w:rPr>
            </w:pPr>
          </w:p>
        </w:tc>
        <w:tc>
          <w:tcPr>
            <w:tcW w:w="4677" w:type="dxa"/>
            <w:vAlign w:val="center"/>
          </w:tcPr>
          <w:p w14:paraId="28D8B39B" w14:textId="5E2AF4E0" w:rsidR="00DA6003" w:rsidRPr="00E00A3F" w:rsidRDefault="00641434" w:rsidP="00261367">
            <w:pPr>
              <w:pStyle w:val="NoSpacing"/>
              <w:rPr>
                <w:rFonts w:ascii="Figtree" w:hAnsi="Figtree"/>
                <w:sz w:val="22"/>
                <w:szCs w:val="22"/>
              </w:rPr>
            </w:pPr>
            <w:r>
              <w:rPr>
                <w:rFonts w:ascii="Figtree" w:hAnsi="Figtree"/>
                <w:sz w:val="22"/>
                <w:szCs w:val="22"/>
              </w:rPr>
              <w:t>Significant</w:t>
            </w:r>
            <w:r w:rsidR="000066A3">
              <w:rPr>
                <w:rFonts w:ascii="Figtree" w:hAnsi="Figtree"/>
                <w:sz w:val="22"/>
                <w:szCs w:val="22"/>
              </w:rPr>
              <w:t xml:space="preserve"> experience in the Civils Sector</w:t>
            </w:r>
          </w:p>
        </w:tc>
        <w:tc>
          <w:tcPr>
            <w:tcW w:w="2268" w:type="dxa"/>
            <w:vAlign w:val="center"/>
          </w:tcPr>
          <w:p w14:paraId="1C6F1412" w14:textId="6EDE103B" w:rsidR="00DA6003" w:rsidRPr="00E00A3F" w:rsidRDefault="00DA6003" w:rsidP="00261367">
            <w:pPr>
              <w:pStyle w:val="NoSpacing"/>
              <w:rPr>
                <w:rFonts w:ascii="Figtree" w:hAnsi="Figtree"/>
                <w:sz w:val="22"/>
                <w:szCs w:val="22"/>
              </w:rPr>
            </w:pPr>
          </w:p>
        </w:tc>
      </w:tr>
      <w:tr w:rsidR="00DA6003" w:rsidRPr="00E00A3F" w14:paraId="4DA8CB3B" w14:textId="77777777" w:rsidTr="00625535">
        <w:tc>
          <w:tcPr>
            <w:tcW w:w="2689" w:type="dxa"/>
            <w:vAlign w:val="center"/>
          </w:tcPr>
          <w:p w14:paraId="7A77D50A" w14:textId="14FA3C1F" w:rsidR="00DA6003" w:rsidRPr="00E00A3F" w:rsidRDefault="009224C5" w:rsidP="00261367">
            <w:pPr>
              <w:pStyle w:val="NoSpacing"/>
              <w:rPr>
                <w:rFonts w:ascii="Figtree" w:hAnsi="Figtree"/>
                <w:sz w:val="22"/>
                <w:szCs w:val="22"/>
              </w:rPr>
            </w:pPr>
            <w:r>
              <w:rPr>
                <w:rFonts w:ascii="Figtree" w:hAnsi="Figtree"/>
                <w:sz w:val="22"/>
                <w:szCs w:val="22"/>
              </w:rPr>
              <w:t>Sector Knowledge</w:t>
            </w:r>
          </w:p>
        </w:tc>
        <w:tc>
          <w:tcPr>
            <w:tcW w:w="4677" w:type="dxa"/>
            <w:vAlign w:val="center"/>
          </w:tcPr>
          <w:p w14:paraId="6234D84B" w14:textId="443E0C95" w:rsidR="00DA6003" w:rsidRPr="00E00A3F" w:rsidRDefault="000066A3" w:rsidP="00261367">
            <w:pPr>
              <w:pStyle w:val="NoSpacing"/>
              <w:rPr>
                <w:rFonts w:ascii="Figtree" w:hAnsi="Figtree"/>
                <w:sz w:val="22"/>
                <w:szCs w:val="22"/>
              </w:rPr>
            </w:pPr>
            <w:r>
              <w:rPr>
                <w:rFonts w:ascii="Figtree" w:hAnsi="Figtree"/>
                <w:sz w:val="22"/>
                <w:szCs w:val="22"/>
              </w:rPr>
              <w:t>Detailed knowledge of Utility and construction sectors</w:t>
            </w:r>
          </w:p>
        </w:tc>
        <w:tc>
          <w:tcPr>
            <w:tcW w:w="2268" w:type="dxa"/>
            <w:vAlign w:val="center"/>
          </w:tcPr>
          <w:p w14:paraId="205A923C" w14:textId="175D0752" w:rsidR="00DA6003" w:rsidRPr="00E00A3F" w:rsidRDefault="00DA6003" w:rsidP="00261367">
            <w:pPr>
              <w:pStyle w:val="NoSpacing"/>
              <w:rPr>
                <w:rFonts w:ascii="Figtree" w:hAnsi="Figtree"/>
                <w:sz w:val="22"/>
                <w:szCs w:val="22"/>
              </w:rPr>
            </w:pPr>
          </w:p>
        </w:tc>
      </w:tr>
      <w:tr w:rsidR="00DA6003" w:rsidRPr="00E00A3F" w14:paraId="0A018E72" w14:textId="77777777" w:rsidTr="00625535">
        <w:tc>
          <w:tcPr>
            <w:tcW w:w="2689" w:type="dxa"/>
            <w:vAlign w:val="center"/>
          </w:tcPr>
          <w:p w14:paraId="5F89828E" w14:textId="77E63ED9" w:rsidR="00DA6003" w:rsidRPr="00E00A3F" w:rsidRDefault="009224C5" w:rsidP="00640D24">
            <w:pPr>
              <w:pStyle w:val="NoSpacing"/>
              <w:rPr>
                <w:rFonts w:ascii="Figtree" w:hAnsi="Figtree"/>
                <w:sz w:val="22"/>
                <w:szCs w:val="22"/>
              </w:rPr>
            </w:pPr>
            <w:r>
              <w:rPr>
                <w:rFonts w:ascii="Figtree" w:hAnsi="Figtree"/>
                <w:sz w:val="22"/>
                <w:szCs w:val="22"/>
              </w:rPr>
              <w:t>Communications</w:t>
            </w:r>
          </w:p>
        </w:tc>
        <w:tc>
          <w:tcPr>
            <w:tcW w:w="4677" w:type="dxa"/>
            <w:vAlign w:val="center"/>
          </w:tcPr>
          <w:p w14:paraId="39625F8C" w14:textId="69AD3834" w:rsidR="00DA6003" w:rsidRPr="00E00A3F" w:rsidRDefault="000066A3" w:rsidP="00261367">
            <w:pPr>
              <w:pStyle w:val="NoSpacing"/>
              <w:rPr>
                <w:rFonts w:ascii="Figtree" w:hAnsi="Figtree"/>
                <w:sz w:val="22"/>
                <w:szCs w:val="22"/>
              </w:rPr>
            </w:pPr>
            <w:r>
              <w:rPr>
                <w:rFonts w:ascii="Figtree" w:hAnsi="Figtree"/>
                <w:sz w:val="22"/>
                <w:szCs w:val="22"/>
              </w:rPr>
              <w:t xml:space="preserve">Excellent written </w:t>
            </w:r>
            <w:r w:rsidR="009224C5">
              <w:rPr>
                <w:rFonts w:ascii="Figtree" w:hAnsi="Figtree"/>
                <w:sz w:val="22"/>
                <w:szCs w:val="22"/>
              </w:rPr>
              <w:t>and verbal skills</w:t>
            </w:r>
          </w:p>
        </w:tc>
        <w:tc>
          <w:tcPr>
            <w:tcW w:w="2268" w:type="dxa"/>
            <w:vAlign w:val="center"/>
          </w:tcPr>
          <w:p w14:paraId="0DF84F29" w14:textId="146C18F0" w:rsidR="00DA6003" w:rsidRPr="00E00A3F" w:rsidRDefault="00DA6003" w:rsidP="00261367">
            <w:pPr>
              <w:pStyle w:val="NoSpacing"/>
              <w:rPr>
                <w:rFonts w:ascii="Figtree" w:hAnsi="Figtree"/>
                <w:sz w:val="22"/>
                <w:szCs w:val="22"/>
              </w:rPr>
            </w:pPr>
          </w:p>
        </w:tc>
      </w:tr>
      <w:tr w:rsidR="00DA6003" w:rsidRPr="00E00A3F" w14:paraId="7DD28E20" w14:textId="77777777" w:rsidTr="00625535">
        <w:tc>
          <w:tcPr>
            <w:tcW w:w="2689" w:type="dxa"/>
            <w:vAlign w:val="center"/>
          </w:tcPr>
          <w:p w14:paraId="78C267E1" w14:textId="4E97F006" w:rsidR="00DA6003" w:rsidRPr="00E00A3F" w:rsidRDefault="00756C2E" w:rsidP="00261367">
            <w:pPr>
              <w:pStyle w:val="NoSpacing"/>
              <w:rPr>
                <w:rFonts w:ascii="Figtree" w:hAnsi="Figtree"/>
                <w:sz w:val="22"/>
                <w:szCs w:val="22"/>
              </w:rPr>
            </w:pPr>
            <w:r>
              <w:rPr>
                <w:rFonts w:ascii="Figtree" w:hAnsi="Figtree"/>
                <w:sz w:val="22"/>
                <w:szCs w:val="22"/>
              </w:rPr>
              <w:t>Site Management</w:t>
            </w:r>
          </w:p>
        </w:tc>
        <w:tc>
          <w:tcPr>
            <w:tcW w:w="4677" w:type="dxa"/>
            <w:vAlign w:val="center"/>
          </w:tcPr>
          <w:p w14:paraId="551812FB" w14:textId="60C022C8" w:rsidR="00DA6003" w:rsidRPr="00E00A3F" w:rsidRDefault="00756C2E" w:rsidP="00261367">
            <w:pPr>
              <w:pStyle w:val="NoSpacing"/>
              <w:rPr>
                <w:rFonts w:ascii="Figtree" w:hAnsi="Figtree"/>
                <w:sz w:val="22"/>
                <w:szCs w:val="22"/>
              </w:rPr>
            </w:pPr>
            <w:r>
              <w:rPr>
                <w:rFonts w:ascii="Figtree" w:hAnsi="Figtree"/>
                <w:sz w:val="22"/>
                <w:szCs w:val="22"/>
              </w:rPr>
              <w:t>Excellent construction and site management skills with good attention</w:t>
            </w:r>
          </w:p>
        </w:tc>
        <w:tc>
          <w:tcPr>
            <w:tcW w:w="2268" w:type="dxa"/>
            <w:vAlign w:val="center"/>
          </w:tcPr>
          <w:p w14:paraId="179D04EC" w14:textId="0BBF407D" w:rsidR="00DA6003" w:rsidRPr="00E00A3F" w:rsidRDefault="00DA6003" w:rsidP="00261367">
            <w:pPr>
              <w:pStyle w:val="NoSpacing"/>
              <w:rPr>
                <w:rFonts w:ascii="Figtree" w:hAnsi="Figtree"/>
                <w:sz w:val="22"/>
                <w:szCs w:val="22"/>
              </w:rPr>
            </w:pPr>
          </w:p>
        </w:tc>
      </w:tr>
      <w:tr w:rsidR="00DA6003" w:rsidRPr="00E00A3F" w14:paraId="61965095" w14:textId="77777777" w:rsidTr="00625535">
        <w:tc>
          <w:tcPr>
            <w:tcW w:w="2689" w:type="dxa"/>
            <w:vAlign w:val="center"/>
          </w:tcPr>
          <w:p w14:paraId="11A34AE7" w14:textId="08635953" w:rsidR="00DA6003" w:rsidRPr="00E00A3F" w:rsidRDefault="00963A9A" w:rsidP="00640D24">
            <w:pPr>
              <w:pStyle w:val="NoSpacing"/>
              <w:rPr>
                <w:rFonts w:ascii="Figtree" w:hAnsi="Figtree"/>
                <w:sz w:val="22"/>
                <w:szCs w:val="22"/>
              </w:rPr>
            </w:pPr>
            <w:r>
              <w:rPr>
                <w:rFonts w:ascii="Figtree" w:hAnsi="Figtree"/>
                <w:sz w:val="22"/>
                <w:szCs w:val="22"/>
              </w:rPr>
              <w:t>Compliance</w:t>
            </w:r>
          </w:p>
        </w:tc>
        <w:tc>
          <w:tcPr>
            <w:tcW w:w="4677" w:type="dxa"/>
            <w:vAlign w:val="center"/>
          </w:tcPr>
          <w:p w14:paraId="407D3B56" w14:textId="45287C9A" w:rsidR="00DA6003" w:rsidRPr="00E00A3F" w:rsidRDefault="00963A9A" w:rsidP="00261367">
            <w:pPr>
              <w:pStyle w:val="NoSpacing"/>
              <w:rPr>
                <w:rFonts w:ascii="Figtree" w:hAnsi="Figtree"/>
                <w:sz w:val="22"/>
                <w:szCs w:val="22"/>
              </w:rPr>
            </w:pPr>
            <w:r>
              <w:rPr>
                <w:rFonts w:ascii="Figtree" w:hAnsi="Figtree"/>
                <w:sz w:val="22"/>
                <w:szCs w:val="22"/>
              </w:rPr>
              <w:t xml:space="preserve">Knowledge of construction procurement contract documents and practice </w:t>
            </w:r>
          </w:p>
        </w:tc>
        <w:tc>
          <w:tcPr>
            <w:tcW w:w="2268" w:type="dxa"/>
            <w:vAlign w:val="center"/>
          </w:tcPr>
          <w:p w14:paraId="1F5A2DA8" w14:textId="3883D391" w:rsidR="00DA6003" w:rsidRPr="00E00A3F" w:rsidRDefault="00DA6003" w:rsidP="00261367">
            <w:pPr>
              <w:pStyle w:val="NoSpacing"/>
              <w:rPr>
                <w:rFonts w:ascii="Figtree" w:hAnsi="Figtree"/>
                <w:sz w:val="22"/>
                <w:szCs w:val="22"/>
              </w:rPr>
            </w:pPr>
          </w:p>
        </w:tc>
      </w:tr>
    </w:tbl>
    <w:p w14:paraId="263129AF" w14:textId="77777777" w:rsidR="00DA6003" w:rsidRPr="00E00A3F" w:rsidRDefault="00DA6003" w:rsidP="00DA6003">
      <w:pPr>
        <w:pStyle w:val="NoSpacing"/>
        <w:rPr>
          <w:rFonts w:ascii="Figtree" w:hAnsi="Figtree"/>
          <w:sz w:val="22"/>
          <w:szCs w:val="22"/>
        </w:rPr>
      </w:pPr>
    </w:p>
    <w:p w14:paraId="5CA824C5" w14:textId="77777777" w:rsidR="004131C4" w:rsidRPr="00CE7A96" w:rsidRDefault="004131C4" w:rsidP="004131C4">
      <w:pPr>
        <w:pStyle w:val="NoSpacing"/>
        <w:tabs>
          <w:tab w:val="left" w:pos="2440"/>
        </w:tabs>
        <w:rPr>
          <w:rFonts w:ascii="Calibri" w:hAnsi="Calibri" w:cs="Calibri"/>
          <w:b/>
          <w:bCs/>
        </w:rPr>
      </w:pPr>
      <w:r w:rsidRPr="00CE7A96">
        <w:rPr>
          <w:rFonts w:ascii="Calibri" w:hAnsi="Calibri" w:cs="Calibri"/>
          <w:b/>
          <w:bCs/>
        </w:rPr>
        <w:t>Our Values</w:t>
      </w:r>
    </w:p>
    <w:p w14:paraId="399790C7" w14:textId="77777777" w:rsidR="004131C4" w:rsidRPr="0036524A" w:rsidRDefault="004131C4" w:rsidP="004131C4">
      <w:pPr>
        <w:pStyle w:val="NoSpacing"/>
        <w:tabs>
          <w:tab w:val="left" w:pos="2440"/>
        </w:tabs>
        <w:rPr>
          <w:rFonts w:ascii="Calibri" w:hAnsi="Calibri" w:cs="Calibri"/>
          <w:sz w:val="22"/>
          <w:szCs w:val="22"/>
        </w:rPr>
      </w:pPr>
    </w:p>
    <w:p w14:paraId="0699FBC3" w14:textId="77777777" w:rsidR="004131C4" w:rsidRPr="0036524A" w:rsidRDefault="004131C4" w:rsidP="004131C4">
      <w:pPr>
        <w:pStyle w:val="NoSpacing"/>
        <w:tabs>
          <w:tab w:val="left" w:pos="2440"/>
        </w:tabs>
        <w:rPr>
          <w:rFonts w:ascii="Calibri" w:hAnsi="Calibri" w:cs="Calibri"/>
          <w:sz w:val="22"/>
          <w:szCs w:val="22"/>
        </w:rPr>
      </w:pPr>
      <w:r w:rsidRPr="00CE7A96">
        <w:rPr>
          <w:rFonts w:ascii="Calibri" w:hAnsi="Calibri" w:cs="Calibri"/>
          <w:b/>
          <w:bCs/>
        </w:rPr>
        <w:t>Capability:</w:t>
      </w:r>
      <w:r w:rsidRPr="0036524A">
        <w:rPr>
          <w:rFonts w:ascii="Calibri" w:hAnsi="Calibri" w:cs="Calibri"/>
          <w:sz w:val="22"/>
          <w:szCs w:val="22"/>
        </w:rPr>
        <w:t xml:space="preserve"> Our people are our edge. We attract, retain, and develop the best people in the industry. We build high-performance teams that deliver, time and again. </w:t>
      </w:r>
    </w:p>
    <w:p w14:paraId="5C5C16AB" w14:textId="77777777" w:rsidR="004131C4" w:rsidRPr="0036524A" w:rsidRDefault="004131C4" w:rsidP="004131C4">
      <w:pPr>
        <w:pStyle w:val="NoSpacing"/>
        <w:tabs>
          <w:tab w:val="left" w:pos="1000"/>
        </w:tabs>
        <w:rPr>
          <w:rFonts w:ascii="Calibri" w:hAnsi="Calibri" w:cs="Calibri"/>
          <w:sz w:val="22"/>
          <w:szCs w:val="22"/>
        </w:rPr>
      </w:pPr>
      <w:r w:rsidRPr="0036524A">
        <w:rPr>
          <w:rFonts w:ascii="Calibri" w:hAnsi="Calibri" w:cs="Calibri"/>
          <w:sz w:val="22"/>
          <w:szCs w:val="22"/>
        </w:rPr>
        <w:tab/>
      </w:r>
    </w:p>
    <w:p w14:paraId="53DE8C1D" w14:textId="77777777" w:rsidR="004131C4" w:rsidRPr="0036524A" w:rsidRDefault="004131C4" w:rsidP="004131C4">
      <w:pPr>
        <w:pStyle w:val="NoSpacing"/>
        <w:tabs>
          <w:tab w:val="left" w:pos="2440"/>
        </w:tabs>
        <w:rPr>
          <w:rFonts w:ascii="Calibri" w:hAnsi="Calibri" w:cs="Calibri"/>
          <w:sz w:val="22"/>
          <w:szCs w:val="22"/>
        </w:rPr>
      </w:pPr>
      <w:r w:rsidRPr="00CE7A96">
        <w:rPr>
          <w:rFonts w:ascii="Calibri" w:hAnsi="Calibri" w:cs="Calibri"/>
          <w:b/>
          <w:bCs/>
        </w:rPr>
        <w:t>Curiosity:</w:t>
      </w:r>
      <w:r w:rsidRPr="0036524A">
        <w:rPr>
          <w:rFonts w:ascii="Calibri" w:hAnsi="Calibri" w:cs="Calibri"/>
          <w:sz w:val="22"/>
          <w:szCs w:val="22"/>
        </w:rPr>
        <w:t xml:space="preserve"> We seek smarter ways to build. We embrace innovation and technology to overcome complexity and deliver better outcomes. We solve the impossible. </w:t>
      </w:r>
    </w:p>
    <w:p w14:paraId="1BB22741" w14:textId="77777777" w:rsidR="004131C4" w:rsidRPr="0036524A" w:rsidRDefault="004131C4" w:rsidP="004131C4">
      <w:pPr>
        <w:pStyle w:val="NoSpacing"/>
        <w:tabs>
          <w:tab w:val="left" w:pos="2440"/>
        </w:tabs>
        <w:rPr>
          <w:rFonts w:ascii="Calibri" w:hAnsi="Calibri" w:cs="Calibri"/>
          <w:sz w:val="22"/>
          <w:szCs w:val="22"/>
        </w:rPr>
      </w:pPr>
    </w:p>
    <w:p w14:paraId="1C989F9D" w14:textId="77777777" w:rsidR="004131C4" w:rsidRPr="0036524A" w:rsidRDefault="004131C4" w:rsidP="004131C4">
      <w:pPr>
        <w:pStyle w:val="NoSpacing"/>
        <w:tabs>
          <w:tab w:val="left" w:pos="2440"/>
        </w:tabs>
        <w:rPr>
          <w:rFonts w:ascii="Calibri" w:hAnsi="Calibri" w:cs="Calibri"/>
          <w:sz w:val="22"/>
          <w:szCs w:val="22"/>
        </w:rPr>
      </w:pPr>
      <w:r w:rsidRPr="00CE7A96">
        <w:rPr>
          <w:rFonts w:ascii="Calibri" w:hAnsi="Calibri" w:cs="Calibri"/>
          <w:b/>
          <w:bCs/>
        </w:rPr>
        <w:t>Community:</w:t>
      </w:r>
      <w:r w:rsidRPr="0036524A">
        <w:rPr>
          <w:rFonts w:ascii="Calibri" w:hAnsi="Calibri" w:cs="Calibri"/>
          <w:sz w:val="22"/>
          <w:szCs w:val="22"/>
        </w:rPr>
        <w:t xml:space="preserve"> Partnership is in our DNA. We work collaboratively across clients, colleagues, and supply chains, united by trust, transparency, and shared goals. </w:t>
      </w:r>
    </w:p>
    <w:p w14:paraId="263009F3" w14:textId="77777777" w:rsidR="004131C4" w:rsidRPr="0036524A" w:rsidRDefault="004131C4" w:rsidP="004131C4">
      <w:pPr>
        <w:pStyle w:val="NoSpacing"/>
        <w:tabs>
          <w:tab w:val="left" w:pos="2440"/>
        </w:tabs>
        <w:rPr>
          <w:rFonts w:ascii="Calibri" w:hAnsi="Calibri" w:cs="Calibri"/>
          <w:sz w:val="22"/>
          <w:szCs w:val="22"/>
        </w:rPr>
      </w:pPr>
    </w:p>
    <w:p w14:paraId="7511F994" w14:textId="56D9582C" w:rsidR="004131C4" w:rsidRPr="0036524A" w:rsidRDefault="004131C4" w:rsidP="004131C4">
      <w:pPr>
        <w:pStyle w:val="NoSpacing"/>
        <w:tabs>
          <w:tab w:val="left" w:pos="2440"/>
        </w:tabs>
        <w:rPr>
          <w:rFonts w:ascii="Calibri" w:hAnsi="Calibri" w:cs="Calibri"/>
          <w:sz w:val="22"/>
          <w:szCs w:val="22"/>
        </w:rPr>
      </w:pPr>
      <w:r w:rsidRPr="00CE7A96">
        <w:rPr>
          <w:rFonts w:ascii="Calibri" w:hAnsi="Calibri" w:cs="Calibri"/>
          <w:b/>
          <w:bCs/>
        </w:rPr>
        <w:t>Compliance:</w:t>
      </w:r>
      <w:r w:rsidRPr="0036524A">
        <w:rPr>
          <w:rFonts w:ascii="Calibri" w:hAnsi="Calibri" w:cs="Calibri"/>
          <w:sz w:val="22"/>
          <w:szCs w:val="22"/>
        </w:rPr>
        <w:t xml:space="preserve"> Everyone has to do it; we do it better. We go beyond the basics, setting the standard in safety, sustainability, quality, and regulation. It’s not a tick-box; it’s a mindset.</w:t>
      </w:r>
      <w:r w:rsidR="00E46ABE" w:rsidRPr="0036524A">
        <w:rPr>
          <w:rFonts w:ascii="Calibri" w:hAnsi="Calibri" w:cs="Calibri"/>
          <w:sz w:val="22"/>
          <w:szCs w:val="22"/>
        </w:rPr>
        <w:br/>
      </w:r>
    </w:p>
    <w:p w14:paraId="2F56578F" w14:textId="70D0E664" w:rsidR="002F0534" w:rsidRPr="0036524A" w:rsidRDefault="004131C4" w:rsidP="00E46ABE">
      <w:pPr>
        <w:pStyle w:val="NoSpacing"/>
        <w:tabs>
          <w:tab w:val="left" w:pos="2440"/>
        </w:tabs>
        <w:rPr>
          <w:rFonts w:ascii="Calibri" w:hAnsi="Calibri" w:cs="Calibri"/>
          <w:sz w:val="22"/>
          <w:szCs w:val="22"/>
        </w:rPr>
      </w:pPr>
      <w:r w:rsidRPr="00377284">
        <w:rPr>
          <w:rFonts w:ascii="Calibri" w:hAnsi="Calibri" w:cs="Calibri"/>
          <w:b/>
          <w:bCs/>
        </w:rPr>
        <w:t>Commitment:</w:t>
      </w:r>
      <w:r w:rsidRPr="0036524A">
        <w:rPr>
          <w:rFonts w:ascii="Calibri" w:hAnsi="Calibri" w:cs="Calibri"/>
          <w:sz w:val="22"/>
          <w:szCs w:val="22"/>
        </w:rPr>
        <w:t xml:space="preserve"> Mission-critical is our comfort zone. We thrive under pressure and take pride in delivering where others hesitate; reliably, safely, and exceptionally. </w:t>
      </w:r>
    </w:p>
    <w:sectPr w:rsidR="002F0534" w:rsidRPr="0036524A" w:rsidSect="00E46ABE">
      <w:pgSz w:w="11906" w:h="16838"/>
      <w:pgMar w:top="1440"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33D3D" w14:textId="77777777" w:rsidR="00AA23D4" w:rsidRDefault="00AA23D4" w:rsidP="00D93DCB">
      <w:pPr>
        <w:spacing w:after="0" w:line="240" w:lineRule="auto"/>
      </w:pPr>
      <w:r>
        <w:separator/>
      </w:r>
    </w:p>
  </w:endnote>
  <w:endnote w:type="continuationSeparator" w:id="0">
    <w:p w14:paraId="15CE9C2C" w14:textId="77777777" w:rsidR="00AA23D4" w:rsidRDefault="00AA23D4" w:rsidP="00D9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igtree">
    <w:altName w:val="Calibri"/>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56E4" w14:textId="77777777" w:rsidR="00AA23D4" w:rsidRDefault="00AA23D4" w:rsidP="00D93DCB">
      <w:pPr>
        <w:spacing w:after="0" w:line="240" w:lineRule="auto"/>
      </w:pPr>
      <w:r>
        <w:separator/>
      </w:r>
    </w:p>
  </w:footnote>
  <w:footnote w:type="continuationSeparator" w:id="0">
    <w:p w14:paraId="686F6CC5" w14:textId="77777777" w:rsidR="00AA23D4" w:rsidRDefault="00AA23D4" w:rsidP="00D93D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05FE"/>
    <w:multiLevelType w:val="hybridMultilevel"/>
    <w:tmpl w:val="BDAA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257C1"/>
    <w:multiLevelType w:val="hybridMultilevel"/>
    <w:tmpl w:val="A594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2F4478"/>
    <w:multiLevelType w:val="multilevel"/>
    <w:tmpl w:val="08587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E0298D"/>
    <w:multiLevelType w:val="hybridMultilevel"/>
    <w:tmpl w:val="6866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12C09"/>
    <w:multiLevelType w:val="multilevel"/>
    <w:tmpl w:val="29D8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97EAB"/>
    <w:multiLevelType w:val="hybridMultilevel"/>
    <w:tmpl w:val="75944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E3763"/>
    <w:multiLevelType w:val="hybridMultilevel"/>
    <w:tmpl w:val="A6CE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F0ED0"/>
    <w:multiLevelType w:val="multilevel"/>
    <w:tmpl w:val="FFEA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395473"/>
    <w:multiLevelType w:val="hybridMultilevel"/>
    <w:tmpl w:val="218AF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AC5BFB"/>
    <w:multiLevelType w:val="hybridMultilevel"/>
    <w:tmpl w:val="F4E0EA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29B57E3"/>
    <w:multiLevelType w:val="multilevel"/>
    <w:tmpl w:val="E9B6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3F5AB7"/>
    <w:multiLevelType w:val="multilevel"/>
    <w:tmpl w:val="D460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1229C1"/>
    <w:multiLevelType w:val="hybridMultilevel"/>
    <w:tmpl w:val="0B5AC3F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76D63360"/>
    <w:multiLevelType w:val="hybridMultilevel"/>
    <w:tmpl w:val="FDB0E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124BE0"/>
    <w:multiLevelType w:val="multilevel"/>
    <w:tmpl w:val="3F168B5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Wingdings" w:hAnsi="Wingdings"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7FA358C0"/>
    <w:multiLevelType w:val="hybridMultilevel"/>
    <w:tmpl w:val="BB7E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6912560">
    <w:abstractNumId w:val="14"/>
  </w:num>
  <w:num w:numId="2" w16cid:durableId="1396664790">
    <w:abstractNumId w:val="13"/>
  </w:num>
  <w:num w:numId="3" w16cid:durableId="52237515">
    <w:abstractNumId w:val="9"/>
  </w:num>
  <w:num w:numId="4" w16cid:durableId="849759054">
    <w:abstractNumId w:val="6"/>
  </w:num>
  <w:num w:numId="5" w16cid:durableId="174461595">
    <w:abstractNumId w:val="15"/>
  </w:num>
  <w:num w:numId="6" w16cid:durableId="2138722153">
    <w:abstractNumId w:val="8"/>
  </w:num>
  <w:num w:numId="7" w16cid:durableId="1590578691">
    <w:abstractNumId w:val="1"/>
  </w:num>
  <w:num w:numId="8" w16cid:durableId="322660643">
    <w:abstractNumId w:val="7"/>
  </w:num>
  <w:num w:numId="9" w16cid:durableId="1485007096">
    <w:abstractNumId w:val="12"/>
  </w:num>
  <w:num w:numId="10" w16cid:durableId="259333189">
    <w:abstractNumId w:val="5"/>
  </w:num>
  <w:num w:numId="11" w16cid:durableId="2046371945">
    <w:abstractNumId w:val="4"/>
  </w:num>
  <w:num w:numId="12" w16cid:durableId="241723669">
    <w:abstractNumId w:val="0"/>
  </w:num>
  <w:num w:numId="13" w16cid:durableId="2109541940">
    <w:abstractNumId w:val="3"/>
  </w:num>
  <w:num w:numId="14" w16cid:durableId="363333955">
    <w:abstractNumId w:val="10"/>
  </w:num>
  <w:num w:numId="15" w16cid:durableId="1809543848">
    <w:abstractNumId w:val="2"/>
  </w:num>
  <w:num w:numId="16" w16cid:durableId="15216972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34"/>
    <w:rsid w:val="000066A3"/>
    <w:rsid w:val="00010A2A"/>
    <w:rsid w:val="0001317C"/>
    <w:rsid w:val="00020EE6"/>
    <w:rsid w:val="0003167F"/>
    <w:rsid w:val="0006533C"/>
    <w:rsid w:val="0008001D"/>
    <w:rsid w:val="00096D58"/>
    <w:rsid w:val="000D5122"/>
    <w:rsid w:val="000F31F4"/>
    <w:rsid w:val="0010790E"/>
    <w:rsid w:val="0011766A"/>
    <w:rsid w:val="00122A21"/>
    <w:rsid w:val="0012508F"/>
    <w:rsid w:val="00144AE5"/>
    <w:rsid w:val="00145F58"/>
    <w:rsid w:val="00166D38"/>
    <w:rsid w:val="001821D4"/>
    <w:rsid w:val="001A15C8"/>
    <w:rsid w:val="001A5E30"/>
    <w:rsid w:val="001A7CB4"/>
    <w:rsid w:val="001B19C4"/>
    <w:rsid w:val="001C6825"/>
    <w:rsid w:val="001D248D"/>
    <w:rsid w:val="001E225F"/>
    <w:rsid w:val="001E665B"/>
    <w:rsid w:val="0022203A"/>
    <w:rsid w:val="00224224"/>
    <w:rsid w:val="00242C0C"/>
    <w:rsid w:val="00261367"/>
    <w:rsid w:val="00267345"/>
    <w:rsid w:val="00284FAA"/>
    <w:rsid w:val="002B4EFB"/>
    <w:rsid w:val="002B74C1"/>
    <w:rsid w:val="002F0534"/>
    <w:rsid w:val="003011AC"/>
    <w:rsid w:val="00311119"/>
    <w:rsid w:val="00315F08"/>
    <w:rsid w:val="00316A4E"/>
    <w:rsid w:val="0036524A"/>
    <w:rsid w:val="00377284"/>
    <w:rsid w:val="003B0E00"/>
    <w:rsid w:val="003B5A22"/>
    <w:rsid w:val="003B5B13"/>
    <w:rsid w:val="004005AE"/>
    <w:rsid w:val="00412C2B"/>
    <w:rsid w:val="004131C4"/>
    <w:rsid w:val="004623B7"/>
    <w:rsid w:val="00463523"/>
    <w:rsid w:val="0049240C"/>
    <w:rsid w:val="004946A9"/>
    <w:rsid w:val="004A21EC"/>
    <w:rsid w:val="004A5189"/>
    <w:rsid w:val="004C3A19"/>
    <w:rsid w:val="004C48E4"/>
    <w:rsid w:val="004E2F64"/>
    <w:rsid w:val="004E47F2"/>
    <w:rsid w:val="00537A0A"/>
    <w:rsid w:val="00541D9A"/>
    <w:rsid w:val="005730C9"/>
    <w:rsid w:val="00587A97"/>
    <w:rsid w:val="005A6E13"/>
    <w:rsid w:val="005A7B15"/>
    <w:rsid w:val="005C4227"/>
    <w:rsid w:val="005C6036"/>
    <w:rsid w:val="005F37D1"/>
    <w:rsid w:val="006118D3"/>
    <w:rsid w:val="006173F7"/>
    <w:rsid w:val="00625535"/>
    <w:rsid w:val="00640D24"/>
    <w:rsid w:val="00641434"/>
    <w:rsid w:val="00652B18"/>
    <w:rsid w:val="00655A0D"/>
    <w:rsid w:val="00660181"/>
    <w:rsid w:val="006A1EEF"/>
    <w:rsid w:val="00732EA2"/>
    <w:rsid w:val="007414F0"/>
    <w:rsid w:val="00741F31"/>
    <w:rsid w:val="00756C2E"/>
    <w:rsid w:val="007622B8"/>
    <w:rsid w:val="007E3156"/>
    <w:rsid w:val="00811211"/>
    <w:rsid w:val="00831CDC"/>
    <w:rsid w:val="00860838"/>
    <w:rsid w:val="008C10B8"/>
    <w:rsid w:val="00901C8F"/>
    <w:rsid w:val="009056AA"/>
    <w:rsid w:val="009224C5"/>
    <w:rsid w:val="00926607"/>
    <w:rsid w:val="00941304"/>
    <w:rsid w:val="00942B71"/>
    <w:rsid w:val="00946028"/>
    <w:rsid w:val="00963A9A"/>
    <w:rsid w:val="009716CB"/>
    <w:rsid w:val="009870EC"/>
    <w:rsid w:val="009A471F"/>
    <w:rsid w:val="009F625C"/>
    <w:rsid w:val="00A2788B"/>
    <w:rsid w:val="00A451FF"/>
    <w:rsid w:val="00A63FDA"/>
    <w:rsid w:val="00A96BC9"/>
    <w:rsid w:val="00AA23D4"/>
    <w:rsid w:val="00AC2EE3"/>
    <w:rsid w:val="00AE2FA7"/>
    <w:rsid w:val="00AF5E69"/>
    <w:rsid w:val="00AF6B6F"/>
    <w:rsid w:val="00B0527A"/>
    <w:rsid w:val="00B2489E"/>
    <w:rsid w:val="00B45E55"/>
    <w:rsid w:val="00B57D2B"/>
    <w:rsid w:val="00B87840"/>
    <w:rsid w:val="00BA3341"/>
    <w:rsid w:val="00BA669B"/>
    <w:rsid w:val="00BC153C"/>
    <w:rsid w:val="00BC2FE7"/>
    <w:rsid w:val="00BC6AA4"/>
    <w:rsid w:val="00BD4414"/>
    <w:rsid w:val="00CD0C0E"/>
    <w:rsid w:val="00CE7A96"/>
    <w:rsid w:val="00CF5072"/>
    <w:rsid w:val="00D13A59"/>
    <w:rsid w:val="00D26B45"/>
    <w:rsid w:val="00D458A9"/>
    <w:rsid w:val="00D93DCB"/>
    <w:rsid w:val="00DA6003"/>
    <w:rsid w:val="00DB29DD"/>
    <w:rsid w:val="00DE1D7F"/>
    <w:rsid w:val="00DE72D0"/>
    <w:rsid w:val="00E00A3F"/>
    <w:rsid w:val="00E3259D"/>
    <w:rsid w:val="00E34A74"/>
    <w:rsid w:val="00E42ACE"/>
    <w:rsid w:val="00E46007"/>
    <w:rsid w:val="00E46ABE"/>
    <w:rsid w:val="00E53D19"/>
    <w:rsid w:val="00E74A3D"/>
    <w:rsid w:val="00E964EB"/>
    <w:rsid w:val="00EB3957"/>
    <w:rsid w:val="00F17517"/>
    <w:rsid w:val="00F57457"/>
    <w:rsid w:val="00F6089E"/>
    <w:rsid w:val="00F91040"/>
    <w:rsid w:val="00FE0833"/>
    <w:rsid w:val="00FE7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EF73"/>
  <w15:chartTrackingRefBased/>
  <w15:docId w15:val="{9F0D8EE3-55DF-476D-A672-AF0038CC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5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5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5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5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5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5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5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5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5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5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5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5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5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534"/>
    <w:rPr>
      <w:rFonts w:eastAsiaTheme="majorEastAsia" w:cstheme="majorBidi"/>
      <w:color w:val="272727" w:themeColor="text1" w:themeTint="D8"/>
    </w:rPr>
  </w:style>
  <w:style w:type="paragraph" w:styleId="Title">
    <w:name w:val="Title"/>
    <w:basedOn w:val="Normal"/>
    <w:next w:val="Normal"/>
    <w:link w:val="TitleChar"/>
    <w:uiPriority w:val="10"/>
    <w:qFormat/>
    <w:rsid w:val="002F0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534"/>
    <w:pPr>
      <w:spacing w:before="160"/>
      <w:jc w:val="center"/>
    </w:pPr>
    <w:rPr>
      <w:i/>
      <w:iCs/>
      <w:color w:val="404040" w:themeColor="text1" w:themeTint="BF"/>
    </w:rPr>
  </w:style>
  <w:style w:type="character" w:customStyle="1" w:styleId="QuoteChar">
    <w:name w:val="Quote Char"/>
    <w:basedOn w:val="DefaultParagraphFont"/>
    <w:link w:val="Quote"/>
    <w:uiPriority w:val="29"/>
    <w:rsid w:val="002F0534"/>
    <w:rPr>
      <w:i/>
      <w:iCs/>
      <w:color w:val="404040" w:themeColor="text1" w:themeTint="BF"/>
    </w:rPr>
  </w:style>
  <w:style w:type="paragraph" w:styleId="ListParagraph">
    <w:name w:val="List Paragraph"/>
    <w:basedOn w:val="Normal"/>
    <w:uiPriority w:val="34"/>
    <w:qFormat/>
    <w:rsid w:val="002F0534"/>
    <w:pPr>
      <w:ind w:left="720"/>
      <w:contextualSpacing/>
    </w:pPr>
  </w:style>
  <w:style w:type="character" w:styleId="IntenseEmphasis">
    <w:name w:val="Intense Emphasis"/>
    <w:basedOn w:val="DefaultParagraphFont"/>
    <w:uiPriority w:val="21"/>
    <w:qFormat/>
    <w:rsid w:val="002F0534"/>
    <w:rPr>
      <w:i/>
      <w:iCs/>
      <w:color w:val="0F4761" w:themeColor="accent1" w:themeShade="BF"/>
    </w:rPr>
  </w:style>
  <w:style w:type="paragraph" w:styleId="IntenseQuote">
    <w:name w:val="Intense Quote"/>
    <w:basedOn w:val="Normal"/>
    <w:next w:val="Normal"/>
    <w:link w:val="IntenseQuoteChar"/>
    <w:uiPriority w:val="30"/>
    <w:qFormat/>
    <w:rsid w:val="002F05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534"/>
    <w:rPr>
      <w:i/>
      <w:iCs/>
      <w:color w:val="0F4761" w:themeColor="accent1" w:themeShade="BF"/>
    </w:rPr>
  </w:style>
  <w:style w:type="character" w:styleId="IntenseReference">
    <w:name w:val="Intense Reference"/>
    <w:basedOn w:val="DefaultParagraphFont"/>
    <w:uiPriority w:val="32"/>
    <w:qFormat/>
    <w:rsid w:val="002F0534"/>
    <w:rPr>
      <w:b/>
      <w:bCs/>
      <w:smallCaps/>
      <w:color w:val="0F4761" w:themeColor="accent1" w:themeShade="BF"/>
      <w:spacing w:val="5"/>
    </w:rPr>
  </w:style>
  <w:style w:type="paragraph" w:styleId="NoSpacing">
    <w:name w:val="No Spacing"/>
    <w:uiPriority w:val="1"/>
    <w:qFormat/>
    <w:rsid w:val="002F0534"/>
    <w:pPr>
      <w:spacing w:after="0" w:line="240" w:lineRule="auto"/>
    </w:pPr>
  </w:style>
  <w:style w:type="table" w:styleId="TableGrid">
    <w:name w:val="Table Grid"/>
    <w:basedOn w:val="TableNormal"/>
    <w:uiPriority w:val="39"/>
    <w:rsid w:val="002F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3D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DCB"/>
  </w:style>
  <w:style w:type="paragraph" w:styleId="Footer">
    <w:name w:val="footer"/>
    <w:basedOn w:val="Normal"/>
    <w:link w:val="FooterChar"/>
    <w:uiPriority w:val="99"/>
    <w:unhideWhenUsed/>
    <w:rsid w:val="00D93D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DCB"/>
  </w:style>
  <w:style w:type="paragraph" w:customStyle="1" w:styleId="xxmsonormal">
    <w:name w:val="x_xmsonormal"/>
    <w:basedOn w:val="Normal"/>
    <w:rsid w:val="003011AC"/>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1546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lcf76f155ced4ddcb4097134ff3c332f xmlns="46a9fb3b-740c-432f-bfa8-59a3ed62cc20">
      <Terms xmlns="http://schemas.microsoft.com/office/infopath/2007/PartnerControls"/>
    </lcf76f155ced4ddcb4097134ff3c332f>
    <PublishingStartDate xmlns="http://schemas.microsoft.com/sharepoint/v3" xsi:nil="true"/>
    <TaxCatchAll xmlns="4d0a3b33-bc6d-4a73-ba29-77c34d0f4c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70B81D57C0DD48B0F866C6058704E8" ma:contentTypeVersion="22" ma:contentTypeDescription="Create a new document." ma:contentTypeScope="" ma:versionID="9ab7e232269fff5535d045da0f447f16">
  <xsd:schema xmlns:xsd="http://www.w3.org/2001/XMLSchema" xmlns:xs="http://www.w3.org/2001/XMLSchema" xmlns:p="http://schemas.microsoft.com/office/2006/metadata/properties" xmlns:ns1="http://schemas.microsoft.com/sharepoint/v3" xmlns:ns2="46a9fb3b-740c-432f-bfa8-59a3ed62cc20" xmlns:ns3="4d0a3b33-bc6d-4a73-ba29-77c34d0f4c83" targetNamespace="http://schemas.microsoft.com/office/2006/metadata/properties" ma:root="true" ma:fieldsID="a276f56d11c022b9b4b2778bf9291239" ns1:_="" ns2:_="" ns3:_="">
    <xsd:import namespace="http://schemas.microsoft.com/sharepoint/v3"/>
    <xsd:import namespace="46a9fb3b-740c-432f-bfa8-59a3ed62cc20"/>
    <xsd:import namespace="4d0a3b33-bc6d-4a73-ba29-77c34d0f4c83"/>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a9fb3b-740c-432f-bfa8-59a3ed62cc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761be99-6213-40cc-b990-c364d2ce94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0a3b33-bc6d-4a73-ba29-77c34d0f4c8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d650ba9-9ca9-46ea-bbda-ff72d0b969b8}" ma:internalName="TaxCatchAll" ma:showField="CatchAllData" ma:web="4d0a3b33-bc6d-4a73-ba29-77c34d0f4c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9FB35-37B0-4570-B10B-1D3301779AC8}">
  <ds:schemaRefs>
    <ds:schemaRef ds:uri="http://schemas.microsoft.com/office/2006/metadata/properties"/>
    <ds:schemaRef ds:uri="http://schemas.microsoft.com/office/infopath/2007/PartnerControls"/>
    <ds:schemaRef ds:uri="http://schemas.microsoft.com/sharepoint/v3"/>
    <ds:schemaRef ds:uri="46a9fb3b-740c-432f-bfa8-59a3ed62cc20"/>
    <ds:schemaRef ds:uri="4d0a3b33-bc6d-4a73-ba29-77c34d0f4c83"/>
  </ds:schemaRefs>
</ds:datastoreItem>
</file>

<file path=customXml/itemProps2.xml><?xml version="1.0" encoding="utf-8"?>
<ds:datastoreItem xmlns:ds="http://schemas.openxmlformats.org/officeDocument/2006/customXml" ds:itemID="{5D9568CE-AF21-42DC-B682-251A64FAC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a9fb3b-740c-432f-bfa8-59a3ed62cc20"/>
    <ds:schemaRef ds:uri="4d0a3b33-bc6d-4a73-ba29-77c34d0f4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5F65BD-C5B6-40A0-ADFE-5D25B2EF4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548</Words>
  <Characters>3843</Characters>
  <Application>Microsoft Office Word</Application>
  <DocSecurity>0</DocSecurity>
  <Lines>83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Wadman</dc:creator>
  <cp:keywords/>
  <dc:description/>
  <cp:lastModifiedBy>Abigail Burrett</cp:lastModifiedBy>
  <cp:revision>29</cp:revision>
  <dcterms:created xsi:type="dcterms:W3CDTF">2026-07-07T09:10:00Z</dcterms:created>
  <dcterms:modified xsi:type="dcterms:W3CDTF">2026-07-20T06:22:00Z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0x010100D070B81D57C0DD48B0F866C6058704E8</vt:lpwstr>
  </property>
  <property fmtid="{D5CDD505-2E9C-101B-9397-08002B2CF9AE}" pid="3" name="MediaServiceImageTags">
    <vt:lpwstr/>
  </property>
</Properties>
</file>